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38CD" w:rsidRDefault="00BD107A" w:rsidP="007B2DB0">
      <w:pPr>
        <w:spacing w:after="0" w:line="240" w:lineRule="auto"/>
        <w:rPr>
          <w:rFonts w:ascii="Georgia" w:hAnsi="Georgia"/>
          <w:sz w:val="40"/>
          <w:szCs w:val="40"/>
          <w:lang w:val="da-DK"/>
        </w:rPr>
      </w:pPr>
      <w:r>
        <w:rPr>
          <w:rFonts w:asciiTheme="majorHAnsi" w:hAnsiTheme="majorHAnsi" w:cs="Times New Roman"/>
          <w:bCs/>
          <w:noProof/>
          <w:sz w:val="40"/>
          <w:szCs w:val="4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A2061" wp14:editId="5B28F118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7038975" cy="9334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7038975" cy="933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72A58" id="Rectangle 1" o:spid="_x0000_s1026" style="position:absolute;margin-left:0;margin-top:-44.25pt;width:554.25pt;height:7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" filled="f" strokecolor="black [3213]" strokeweight=".25pt">
                <w10:wrap anchorx="margin"/>
              </v:rect>
            </w:pict>
          </mc:Fallback>
        </mc:AlternateContent>
      </w:r>
    </w:p>
    <w:p w:rsidR="00DE38CD" w:rsidRDefault="00DE38CD" w:rsidP="007B2DB0">
      <w:pPr>
        <w:spacing w:after="0" w:line="240" w:lineRule="auto"/>
        <w:rPr>
          <w:rFonts w:ascii="Georgia" w:hAnsi="Georgia"/>
          <w:sz w:val="40"/>
          <w:szCs w:val="40"/>
          <w:lang w:val="da-DK"/>
        </w:rPr>
      </w:pPr>
    </w:p>
    <w:p w:rsidR="00DE38CD" w:rsidRDefault="00DE38CD" w:rsidP="007B2DB0">
      <w:pPr>
        <w:spacing w:after="0" w:line="240" w:lineRule="auto"/>
        <w:rPr>
          <w:rFonts w:ascii="Georgia" w:hAnsi="Georgia"/>
          <w:sz w:val="40"/>
          <w:szCs w:val="40"/>
          <w:lang w:val="da-DK"/>
        </w:rPr>
      </w:pPr>
    </w:p>
    <w:p w:rsidR="007B2DB0" w:rsidRPr="00BD107A" w:rsidRDefault="007B2DB0" w:rsidP="00BD107A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  <w:r w:rsidRPr="00BD107A">
        <w:rPr>
          <w:rFonts w:ascii="Georgia" w:hAnsi="Georgia"/>
          <w:b/>
          <w:i/>
          <w:color w:val="C00000"/>
          <w:sz w:val="40"/>
          <w:szCs w:val="40"/>
          <w:lang w:val="da-DK"/>
        </w:rPr>
        <w:t>Bilag 2</w:t>
      </w:r>
      <w:r w:rsidR="00DE38CD" w:rsidRPr="00BD107A">
        <w:rPr>
          <w:rFonts w:ascii="Georgia" w:hAnsi="Georgia"/>
          <w:b/>
          <w:i/>
          <w:color w:val="C00000"/>
          <w:sz w:val="40"/>
          <w:szCs w:val="40"/>
          <w:lang w:val="da-DK"/>
        </w:rPr>
        <w:t>B</w:t>
      </w:r>
    </w:p>
    <w:p w:rsidR="00DE38CD" w:rsidRPr="00BD107A" w:rsidRDefault="00DE38CD" w:rsidP="00BD107A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</w:p>
    <w:p w:rsidR="00DE38CD" w:rsidRPr="00BD107A" w:rsidRDefault="00DE38CD" w:rsidP="00BD107A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  <w:r w:rsidRPr="00BD107A">
        <w:rPr>
          <w:rFonts w:ascii="Georgia" w:hAnsi="Georgia"/>
          <w:b/>
          <w:i/>
          <w:color w:val="C00000"/>
          <w:sz w:val="40"/>
          <w:szCs w:val="40"/>
          <w:lang w:val="da-DK"/>
        </w:rPr>
        <w:t>Løsningsbeskrivelse</w:t>
      </w:r>
    </w:p>
    <w:p w:rsidR="00DE38CD" w:rsidRPr="00BD107A" w:rsidRDefault="00DE38CD" w:rsidP="00BD107A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</w:p>
    <w:p w:rsidR="007B2DB0" w:rsidRPr="00BD107A" w:rsidRDefault="00DE38CD" w:rsidP="00BD107A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  <w:r w:rsidRPr="00BD107A">
        <w:rPr>
          <w:rFonts w:ascii="Georgia" w:hAnsi="Georgia"/>
          <w:b/>
          <w:i/>
          <w:color w:val="C00000"/>
          <w:sz w:val="40"/>
          <w:szCs w:val="40"/>
          <w:lang w:val="da-DK"/>
        </w:rPr>
        <w:t xml:space="preserve">(delaftale </w:t>
      </w:r>
      <w:r w:rsidR="003F7273">
        <w:rPr>
          <w:rFonts w:ascii="Georgia" w:hAnsi="Georgia"/>
          <w:b/>
          <w:i/>
          <w:color w:val="C00000"/>
          <w:sz w:val="40"/>
          <w:szCs w:val="40"/>
          <w:lang w:val="da-DK"/>
        </w:rPr>
        <w:t>2-</w:t>
      </w:r>
      <w:r w:rsidR="007A7568" w:rsidRPr="00BD107A">
        <w:rPr>
          <w:rFonts w:ascii="Georgia" w:hAnsi="Georgia"/>
          <w:b/>
          <w:i/>
          <w:color w:val="C00000"/>
          <w:sz w:val="40"/>
          <w:szCs w:val="40"/>
          <w:lang w:val="da-DK"/>
        </w:rPr>
        <w:t>4</w:t>
      </w:r>
      <w:r w:rsidRPr="00BD107A">
        <w:rPr>
          <w:rFonts w:ascii="Georgia" w:hAnsi="Georgia"/>
          <w:b/>
          <w:i/>
          <w:color w:val="C00000"/>
          <w:sz w:val="40"/>
          <w:szCs w:val="40"/>
          <w:lang w:val="da-DK"/>
        </w:rPr>
        <w:t>)</w:t>
      </w:r>
    </w:p>
    <w:p w:rsidR="00DE38CD" w:rsidRDefault="00DE38CD" w:rsidP="007B2DB0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</w:p>
    <w:p w:rsidR="00DE38CD" w:rsidRDefault="00DE38CD">
      <w:pPr>
        <w:rPr>
          <w:rFonts w:ascii="Georgia" w:hAnsi="Georgia"/>
          <w:sz w:val="20"/>
          <w:szCs w:val="20"/>
          <w:lang w:val="da-DK"/>
        </w:rPr>
      </w:pPr>
      <w:r>
        <w:rPr>
          <w:rFonts w:ascii="Georgia" w:hAnsi="Georgia"/>
          <w:sz w:val="20"/>
          <w:szCs w:val="20"/>
          <w:lang w:val="da-DK"/>
        </w:rPr>
        <w:br w:type="page"/>
      </w:r>
    </w:p>
    <w:p w:rsidR="008A51E8" w:rsidRDefault="008A51E8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da-DK"/>
        </w:rPr>
      </w:pPr>
      <w:r>
        <w:rPr>
          <w:rFonts w:asciiTheme="majorHAnsi" w:hAnsiTheme="majorHAnsi" w:cs="Arial"/>
          <w:sz w:val="20"/>
          <w:szCs w:val="20"/>
          <w:lang w:val="da-DK"/>
        </w:rPr>
        <w:lastRenderedPageBreak/>
        <w:t>Udfyldelsen af nærværende bilag udgør Tilbudsgivers samlede løsningsbeskrivelse og bilaget lægges til grund for vurderingen af henholdsvis tildelingskriteriet ”</w:t>
      </w:r>
      <w:r w:rsidRPr="008A51E8">
        <w:rPr>
          <w:rFonts w:asciiTheme="majorHAnsi" w:hAnsiTheme="majorHAnsi" w:cs="Arial"/>
          <w:i/>
          <w:sz w:val="20"/>
          <w:szCs w:val="20"/>
          <w:lang w:val="da-DK"/>
        </w:rPr>
        <w:t>Kvalitet</w:t>
      </w:r>
      <w:r>
        <w:rPr>
          <w:rFonts w:asciiTheme="majorHAnsi" w:hAnsiTheme="majorHAnsi" w:cs="Arial"/>
          <w:sz w:val="20"/>
          <w:szCs w:val="20"/>
          <w:lang w:val="da-DK"/>
        </w:rPr>
        <w:t>”, som vægtes med 40 % i den samlede tilbudsvurdering</w:t>
      </w:r>
      <w:r w:rsidR="000B64D3">
        <w:rPr>
          <w:rFonts w:asciiTheme="majorHAnsi" w:hAnsiTheme="majorHAnsi" w:cs="Arial"/>
          <w:sz w:val="20"/>
          <w:szCs w:val="20"/>
          <w:lang w:val="da-DK"/>
        </w:rPr>
        <w:t>;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 tildelingskriteriet ”</w:t>
      </w:r>
      <w:r w:rsidRPr="008A51E8">
        <w:rPr>
          <w:rFonts w:asciiTheme="majorHAnsi" w:hAnsiTheme="majorHAnsi" w:cs="Arial"/>
          <w:i/>
          <w:sz w:val="20"/>
          <w:szCs w:val="20"/>
          <w:lang w:val="da-DK"/>
        </w:rPr>
        <w:t>Risikovurdering og afkastningsforventninger</w:t>
      </w:r>
      <w:r>
        <w:rPr>
          <w:rFonts w:asciiTheme="majorHAnsi" w:hAnsiTheme="majorHAnsi" w:cs="Arial"/>
          <w:sz w:val="20"/>
          <w:szCs w:val="20"/>
          <w:lang w:val="da-DK"/>
        </w:rPr>
        <w:t>”, som vægtes med 30 % i den samlede tilbudsvurdering</w:t>
      </w:r>
      <w:r w:rsidR="000B64D3">
        <w:rPr>
          <w:rFonts w:asciiTheme="majorHAnsi" w:hAnsiTheme="majorHAnsi" w:cs="Arial"/>
          <w:sz w:val="20"/>
          <w:szCs w:val="20"/>
          <w:lang w:val="da-DK"/>
        </w:rPr>
        <w:t>,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 samt tildelingskriteriet ”</w:t>
      </w:r>
      <w:r w:rsidRPr="008A51E8">
        <w:rPr>
          <w:rFonts w:asciiTheme="majorHAnsi" w:hAnsiTheme="majorHAnsi" w:cs="Arial"/>
          <w:i/>
          <w:sz w:val="20"/>
          <w:szCs w:val="20"/>
          <w:lang w:val="da-DK"/>
        </w:rPr>
        <w:t>Service</w:t>
      </w:r>
      <w:r>
        <w:rPr>
          <w:rFonts w:asciiTheme="majorHAnsi" w:hAnsiTheme="majorHAnsi" w:cs="Arial"/>
          <w:sz w:val="20"/>
          <w:szCs w:val="20"/>
          <w:lang w:val="da-DK"/>
        </w:rPr>
        <w:t>”, som vægtes med 5 % i den samlede tilbudsvurdering, jf. udbudsbetingelsernes</w:t>
      </w:r>
      <w:r w:rsidR="00650A39">
        <w:rPr>
          <w:rFonts w:asciiTheme="majorHAnsi" w:hAnsiTheme="majorHAnsi" w:cs="Arial"/>
          <w:sz w:val="20"/>
          <w:szCs w:val="20"/>
          <w:lang w:val="da-DK"/>
        </w:rPr>
        <w:t xml:space="preserve"> afsnit 5.2.a, 5.2.b og 5</w:t>
      </w:r>
      <w:r w:rsidR="00C7681B">
        <w:rPr>
          <w:rFonts w:asciiTheme="majorHAnsi" w:hAnsiTheme="majorHAnsi" w:cs="Arial"/>
          <w:sz w:val="20"/>
          <w:szCs w:val="20"/>
          <w:lang w:val="da-DK"/>
        </w:rPr>
        <w:t>.2.d</w:t>
      </w:r>
      <w:r>
        <w:rPr>
          <w:rFonts w:asciiTheme="majorHAnsi" w:hAnsiTheme="majorHAnsi" w:cs="Arial"/>
          <w:sz w:val="20"/>
          <w:szCs w:val="20"/>
          <w:lang w:val="da-DK"/>
        </w:rPr>
        <w:t>.</w:t>
      </w:r>
    </w:p>
    <w:p w:rsidR="008A51E8" w:rsidRDefault="008A51E8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da-DK"/>
        </w:rPr>
      </w:pPr>
    </w:p>
    <w:p w:rsidR="008A51E8" w:rsidRDefault="008A51E8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da-DK"/>
        </w:rPr>
      </w:pPr>
      <w:r>
        <w:rPr>
          <w:rFonts w:asciiTheme="majorHAnsi" w:hAnsiTheme="majorHAnsi" w:cs="Arial"/>
          <w:sz w:val="20"/>
          <w:szCs w:val="20"/>
          <w:lang w:val="da-DK"/>
        </w:rPr>
        <w:t>Tildelingskriterierne vedrørende ”</w:t>
      </w:r>
      <w:r w:rsidRPr="008A51E8">
        <w:rPr>
          <w:rFonts w:asciiTheme="majorHAnsi" w:hAnsiTheme="majorHAnsi" w:cs="Arial"/>
          <w:i/>
          <w:sz w:val="20"/>
          <w:szCs w:val="20"/>
          <w:lang w:val="da-DK"/>
        </w:rPr>
        <w:t>Kvalitet</w:t>
      </w:r>
      <w:r>
        <w:rPr>
          <w:rFonts w:asciiTheme="majorHAnsi" w:hAnsiTheme="majorHAnsi" w:cs="Arial"/>
          <w:sz w:val="20"/>
          <w:szCs w:val="20"/>
          <w:lang w:val="da-DK"/>
        </w:rPr>
        <w:t>”, som ligeledes er at finde</w:t>
      </w:r>
      <w:r w:rsidR="00C7681B">
        <w:rPr>
          <w:rFonts w:asciiTheme="majorHAnsi" w:hAnsiTheme="majorHAnsi" w:cs="Arial"/>
          <w:sz w:val="20"/>
          <w:szCs w:val="20"/>
          <w:lang w:val="da-DK"/>
        </w:rPr>
        <w:t xml:space="preserve"> i udbudsbetingelsernes afsnit </w:t>
      </w:r>
      <w:r w:rsidR="007F1762">
        <w:rPr>
          <w:rFonts w:asciiTheme="majorHAnsi" w:hAnsiTheme="majorHAnsi" w:cs="Arial"/>
          <w:sz w:val="20"/>
          <w:szCs w:val="20"/>
          <w:lang w:val="da-DK"/>
        </w:rPr>
        <w:t>5</w:t>
      </w:r>
      <w:r w:rsidR="00C7681B">
        <w:rPr>
          <w:rFonts w:asciiTheme="majorHAnsi" w:hAnsiTheme="majorHAnsi" w:cs="Arial"/>
          <w:sz w:val="20"/>
          <w:szCs w:val="20"/>
          <w:lang w:val="da-DK"/>
        </w:rPr>
        <w:t>.2.a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, er indsat i </w:t>
      </w:r>
      <w:r w:rsidRPr="008A51E8">
        <w:rPr>
          <w:rFonts w:asciiTheme="majorHAnsi" w:hAnsiTheme="majorHAnsi" w:cs="Arial"/>
          <w:i/>
          <w:sz w:val="20"/>
          <w:szCs w:val="20"/>
          <w:lang w:val="da-DK"/>
        </w:rPr>
        <w:t>skema 1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 nedenfor. I kolonnen til højre herfor skal Tilbudsgiver indsætte sin besvarelse af hvert tildelingskriterium, det vil sige en besvarelse af, hvorledes Tilbudsgivers tilbyder at imødekomme det pågældende tildelingskriterium.</w:t>
      </w:r>
    </w:p>
    <w:p w:rsidR="008A51E8" w:rsidRDefault="008A51E8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da-DK"/>
        </w:rPr>
      </w:pPr>
    </w:p>
    <w:p w:rsidR="008A51E8" w:rsidRDefault="008A51E8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da-DK"/>
        </w:rPr>
      </w:pPr>
      <w:r>
        <w:rPr>
          <w:rFonts w:asciiTheme="majorHAnsi" w:hAnsiTheme="majorHAnsi" w:cs="Arial"/>
          <w:sz w:val="20"/>
          <w:szCs w:val="20"/>
          <w:lang w:val="da-DK"/>
        </w:rPr>
        <w:t>Tildelingskriterierne vedrørende ”</w:t>
      </w:r>
      <w:r w:rsidRPr="008A51E8">
        <w:rPr>
          <w:rFonts w:asciiTheme="majorHAnsi" w:hAnsiTheme="majorHAnsi" w:cs="Arial"/>
          <w:i/>
          <w:sz w:val="20"/>
          <w:szCs w:val="20"/>
          <w:lang w:val="da-DK"/>
        </w:rPr>
        <w:t>Risikovurdering og afkastningsforventninger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”, som ligeledes er at finde i udbudsbetingelsernes afsnit </w:t>
      </w:r>
      <w:r w:rsidR="00650A39">
        <w:rPr>
          <w:rFonts w:asciiTheme="majorHAnsi" w:hAnsiTheme="majorHAnsi" w:cs="Arial"/>
          <w:sz w:val="20"/>
          <w:szCs w:val="20"/>
          <w:lang w:val="da-DK"/>
        </w:rPr>
        <w:t>5</w:t>
      </w:r>
      <w:r w:rsidR="00C7681B">
        <w:rPr>
          <w:rFonts w:asciiTheme="majorHAnsi" w:hAnsiTheme="majorHAnsi" w:cs="Arial"/>
          <w:sz w:val="20"/>
          <w:szCs w:val="20"/>
          <w:lang w:val="da-DK"/>
        </w:rPr>
        <w:t>.2.b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, er indsat i </w:t>
      </w:r>
      <w:r>
        <w:rPr>
          <w:rFonts w:asciiTheme="majorHAnsi" w:hAnsiTheme="majorHAnsi" w:cs="Arial"/>
          <w:i/>
          <w:sz w:val="20"/>
          <w:szCs w:val="20"/>
          <w:lang w:val="da-DK"/>
        </w:rPr>
        <w:t>skema 2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 nedenfor. I kolonnen til højre herfor skal Tilbudsgiver indsætte sin besvarelse af hvert tildelingskriterium, det vil sige en besvarelse af, hvorledes Tilbudsgivers tilbyder at imødekomme det pågældende tildelingskriterium.</w:t>
      </w:r>
    </w:p>
    <w:p w:rsidR="008A51E8" w:rsidRDefault="008A51E8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da-DK"/>
        </w:rPr>
      </w:pPr>
    </w:p>
    <w:p w:rsidR="008A51E8" w:rsidRDefault="008A51E8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da-DK"/>
        </w:rPr>
      </w:pPr>
      <w:r>
        <w:rPr>
          <w:rFonts w:asciiTheme="majorHAnsi" w:hAnsiTheme="majorHAnsi" w:cs="Arial"/>
          <w:sz w:val="20"/>
          <w:szCs w:val="20"/>
          <w:lang w:val="da-DK"/>
        </w:rPr>
        <w:t>Tildelingskriterierne vedrørende ”</w:t>
      </w:r>
      <w:r w:rsidRPr="008A51E8">
        <w:rPr>
          <w:rFonts w:asciiTheme="majorHAnsi" w:hAnsiTheme="majorHAnsi" w:cs="Arial"/>
          <w:i/>
          <w:sz w:val="20"/>
          <w:szCs w:val="20"/>
          <w:lang w:val="da-DK"/>
        </w:rPr>
        <w:t>Service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”, som ligeledes er at finde i udbudsbetingelsernes afsnit </w:t>
      </w:r>
      <w:r w:rsidR="00650A39">
        <w:rPr>
          <w:rFonts w:asciiTheme="majorHAnsi" w:hAnsiTheme="majorHAnsi" w:cs="Arial"/>
          <w:sz w:val="20"/>
          <w:szCs w:val="20"/>
          <w:lang w:val="da-DK"/>
        </w:rPr>
        <w:t>5</w:t>
      </w:r>
      <w:r w:rsidR="00C7681B">
        <w:rPr>
          <w:rFonts w:asciiTheme="majorHAnsi" w:hAnsiTheme="majorHAnsi" w:cs="Arial"/>
          <w:sz w:val="20"/>
          <w:szCs w:val="20"/>
          <w:lang w:val="da-DK"/>
        </w:rPr>
        <w:t>.2.d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, er indsat i </w:t>
      </w:r>
      <w:r>
        <w:rPr>
          <w:rFonts w:asciiTheme="majorHAnsi" w:hAnsiTheme="majorHAnsi" w:cs="Arial"/>
          <w:i/>
          <w:sz w:val="20"/>
          <w:szCs w:val="20"/>
          <w:lang w:val="da-DK"/>
        </w:rPr>
        <w:t xml:space="preserve">skema </w:t>
      </w:r>
      <w:r w:rsidR="003F7273">
        <w:rPr>
          <w:rFonts w:asciiTheme="majorHAnsi" w:hAnsiTheme="majorHAnsi" w:cs="Arial"/>
          <w:i/>
          <w:sz w:val="20"/>
          <w:szCs w:val="20"/>
          <w:lang w:val="da-DK"/>
        </w:rPr>
        <w:t>3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 nedenfor. I kolonnen til højre herfor skal Tilbudsgiver indsætte sin besvarelse af hvert tildelingskriterium, det vil sige en besvarelse af, hvorledes Tilbudsgivers tilbyder at imødekomme det pågældende tildelingskriterium.</w:t>
      </w:r>
    </w:p>
    <w:p w:rsidR="000B64D3" w:rsidRDefault="000B64D3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da-DK"/>
        </w:rPr>
      </w:pPr>
    </w:p>
    <w:p w:rsidR="000B64D3" w:rsidRDefault="000B64D3" w:rsidP="000B6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da-DK"/>
        </w:rPr>
      </w:pPr>
      <w:r>
        <w:rPr>
          <w:rFonts w:asciiTheme="majorHAnsi" w:hAnsiTheme="majorHAnsi" w:cs="Arial"/>
          <w:sz w:val="20"/>
          <w:szCs w:val="20"/>
          <w:lang w:val="da-DK"/>
        </w:rPr>
        <w:t>Det bemærkes, at Tilbudsgiver ligeledes er forpligtet til at overholde alle minimumskrav</w:t>
      </w:r>
      <w:r w:rsidR="003F7273">
        <w:rPr>
          <w:rFonts w:asciiTheme="majorHAnsi" w:hAnsiTheme="majorHAnsi" w:cs="Arial"/>
          <w:sz w:val="20"/>
          <w:szCs w:val="20"/>
          <w:lang w:val="da-DK"/>
        </w:rPr>
        <w:t>,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 nævnt</w:t>
      </w:r>
      <w:r w:rsidR="00650A39">
        <w:rPr>
          <w:rFonts w:asciiTheme="majorHAnsi" w:hAnsiTheme="majorHAnsi" w:cs="Arial"/>
          <w:sz w:val="20"/>
          <w:szCs w:val="20"/>
          <w:lang w:val="da-DK"/>
        </w:rPr>
        <w:t xml:space="preserve"> i udbudsbetingelsernes afsnit 4</w:t>
      </w:r>
      <w:r>
        <w:rPr>
          <w:rFonts w:asciiTheme="majorHAnsi" w:hAnsiTheme="majorHAnsi" w:cs="Arial"/>
          <w:sz w:val="20"/>
          <w:szCs w:val="20"/>
          <w:lang w:val="da-DK"/>
        </w:rPr>
        <w:t>, samt overholde kravspecifikationen</w:t>
      </w:r>
      <w:r w:rsidR="003F7273">
        <w:rPr>
          <w:rFonts w:asciiTheme="majorHAnsi" w:hAnsiTheme="majorHAnsi" w:cs="Arial"/>
          <w:sz w:val="20"/>
          <w:szCs w:val="20"/>
          <w:lang w:val="da-DK"/>
        </w:rPr>
        <w:t>,</w:t>
      </w:r>
      <w:r>
        <w:rPr>
          <w:rFonts w:asciiTheme="majorHAnsi" w:hAnsiTheme="majorHAnsi" w:cs="Arial"/>
          <w:sz w:val="20"/>
          <w:szCs w:val="20"/>
          <w:lang w:val="da-DK"/>
        </w:rPr>
        <w:t xml:space="preserve"> som uddybet i Bilag 1B.</w:t>
      </w:r>
    </w:p>
    <w:p w:rsidR="000B64D3" w:rsidRDefault="000B64D3" w:rsidP="000B6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0"/>
          <w:szCs w:val="20"/>
          <w:lang w:val="da-DK"/>
        </w:rPr>
      </w:pPr>
    </w:p>
    <w:p w:rsidR="000B64D3" w:rsidRDefault="000B64D3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da-DK"/>
        </w:rPr>
      </w:pPr>
      <w:r>
        <w:rPr>
          <w:rFonts w:asciiTheme="majorHAnsi" w:hAnsiTheme="majorHAnsi" w:cs="Arial"/>
          <w:i/>
          <w:sz w:val="20"/>
          <w:szCs w:val="20"/>
          <w:lang w:val="da-DK"/>
        </w:rPr>
        <w:t>Skema 1 – løsningsbeskrivelse vedrørende ”Kvalitet”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0B64D3" w:rsidTr="000B64D3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64D3" w:rsidRDefault="000B64D3" w:rsidP="000B64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da-DK"/>
              </w:rPr>
            </w:pPr>
            <w:r w:rsidRPr="00590073">
              <w:rPr>
                <w:rFonts w:asciiTheme="majorHAnsi" w:hAnsiTheme="majorHAnsi" w:cs="Arial"/>
                <w:b/>
                <w:sz w:val="20"/>
                <w:szCs w:val="20"/>
                <w:lang w:val="da-DK"/>
              </w:rPr>
              <w:t>Løsningsbeskrivelse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da-DK"/>
              </w:rPr>
              <w:t xml:space="preserve"> vedrørende ”Kvalitet”</w:t>
            </w:r>
          </w:p>
          <w:p w:rsid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Tr="000B64D3">
        <w:tc>
          <w:tcPr>
            <w:tcW w:w="3681" w:type="dxa"/>
            <w:shd w:val="clear" w:color="auto" w:fill="D9D9D9" w:themeFill="background1" w:themeFillShade="D9"/>
          </w:tcPr>
          <w:p w:rsidR="000B64D3" w:rsidRP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  <w:t>Tildelingskriterium</w:t>
            </w:r>
          </w:p>
        </w:tc>
        <w:tc>
          <w:tcPr>
            <w:tcW w:w="5669" w:type="dxa"/>
            <w:shd w:val="clear" w:color="auto" w:fill="D9D9D9" w:themeFill="background1" w:themeFillShade="D9"/>
          </w:tcPr>
          <w:p w:rsidR="000B64D3" w:rsidRP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  <w:t xml:space="preserve">Besvarelse </w:t>
            </w:r>
          </w:p>
        </w:tc>
      </w:tr>
      <w:tr w:rsidR="000B64D3" w:rsidRPr="008A3342" w:rsidTr="000B64D3">
        <w:tc>
          <w:tcPr>
            <w:tcW w:w="3681" w:type="dxa"/>
          </w:tcPr>
          <w:p w:rsidR="000B64D3" w:rsidRPr="000B64D3" w:rsidRDefault="000B64D3" w:rsidP="000B64D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sz w:val="20"/>
                <w:szCs w:val="20"/>
                <w:lang w:val="da-DK"/>
              </w:rPr>
              <w:t xml:space="preserve">Tilbudsgivers tilbudte investeringsproces og de oplyste investeringsstrategier. </w:t>
            </w:r>
          </w:p>
          <w:p w:rsidR="000B64D3" w:rsidRPr="000B64D3" w:rsidRDefault="000B64D3" w:rsidP="000B64D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  <w:p w:rsidR="000B64D3" w:rsidRPr="000B64D3" w:rsidRDefault="000B64D3" w:rsidP="000B64D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sz w:val="20"/>
                <w:szCs w:val="20"/>
                <w:lang w:val="da-DK"/>
              </w:rPr>
              <w:t xml:space="preserve">Der vil her blive lagt vægt på argumentationen bag anvendelsen af de foreslåede investeringsprocesser og -strategier i forhold til risiko-/afkastprofilen på den portefølje, som Tilbudsgiver foreslår i sit tilbud. </w:t>
            </w:r>
          </w:p>
          <w:p w:rsidR="000B64D3" w:rsidRPr="000B64D3" w:rsidRDefault="000B64D3" w:rsidP="000B64D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  <w:p w:rsidR="000B64D3" w:rsidRDefault="000B64D3" w:rsidP="000B64D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sz w:val="20"/>
                <w:szCs w:val="20"/>
                <w:lang w:val="da-DK"/>
              </w:rPr>
              <w:t>I tillæg hertil vil der blive lagt vægt på, hvilken værdi de valgte investeringsstrategier forventes at skabe for Bestyrelsen.</w:t>
            </w:r>
          </w:p>
        </w:tc>
        <w:tc>
          <w:tcPr>
            <w:tcW w:w="5669" w:type="dxa"/>
          </w:tcPr>
          <w:p w:rsid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RPr="008A3342" w:rsidTr="000B64D3">
        <w:tc>
          <w:tcPr>
            <w:tcW w:w="3681" w:type="dxa"/>
          </w:tcPr>
          <w:p w:rsid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sz w:val="20"/>
                <w:szCs w:val="20"/>
                <w:lang w:val="da-DK"/>
              </w:rPr>
              <w:t>Hvorledes Tilbudsgiver vil sikre handel til bedst mulig pris.</w:t>
            </w:r>
          </w:p>
        </w:tc>
        <w:tc>
          <w:tcPr>
            <w:tcW w:w="5669" w:type="dxa"/>
          </w:tcPr>
          <w:p w:rsid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RPr="008A3342" w:rsidTr="000B64D3">
        <w:tc>
          <w:tcPr>
            <w:tcW w:w="3681" w:type="dxa"/>
          </w:tcPr>
          <w:p w:rsid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sz w:val="20"/>
                <w:szCs w:val="20"/>
                <w:lang w:val="da-DK"/>
              </w:rPr>
              <w:t>Redegørelse for de modeller og analyser, som Tilbudsgiver anvender i forbindelse med porteføljepleje, herunder Tilbudsgivers redegørelse for, hvilke vægtningskriterier Tilbudsgiver lægger til grund i porteføljesammensætningen.</w:t>
            </w:r>
          </w:p>
        </w:tc>
        <w:tc>
          <w:tcPr>
            <w:tcW w:w="5669" w:type="dxa"/>
          </w:tcPr>
          <w:p w:rsid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RPr="008A3342" w:rsidTr="000B64D3">
        <w:tc>
          <w:tcPr>
            <w:tcW w:w="3681" w:type="dxa"/>
          </w:tcPr>
          <w:p w:rsid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sz w:val="20"/>
                <w:szCs w:val="20"/>
                <w:lang w:val="da-DK"/>
              </w:rPr>
              <w:t>Tilbudsgivers referencer fra lignende opgaver.</w:t>
            </w:r>
          </w:p>
        </w:tc>
        <w:tc>
          <w:tcPr>
            <w:tcW w:w="5669" w:type="dxa"/>
          </w:tcPr>
          <w:p w:rsid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RPr="008A3342" w:rsidTr="000B64D3">
        <w:tc>
          <w:tcPr>
            <w:tcW w:w="3681" w:type="dxa"/>
          </w:tcPr>
          <w:p w:rsid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sz w:val="20"/>
                <w:szCs w:val="20"/>
                <w:lang w:val="da-DK"/>
              </w:rPr>
              <w:lastRenderedPageBreak/>
              <w:t>De processer</w:t>
            </w:r>
            <w:r w:rsidR="003F7273">
              <w:rPr>
                <w:rFonts w:asciiTheme="majorHAnsi" w:hAnsiTheme="majorHAnsi" w:cs="Arial"/>
                <w:sz w:val="20"/>
                <w:szCs w:val="20"/>
                <w:lang w:val="da-DK"/>
              </w:rPr>
              <w:t>,</w:t>
            </w:r>
            <w:r w:rsidRPr="000B64D3">
              <w:rPr>
                <w:rFonts w:asciiTheme="majorHAnsi" w:hAnsiTheme="majorHAnsi" w:cs="Arial"/>
                <w:sz w:val="20"/>
                <w:szCs w:val="20"/>
                <w:lang w:val="da-DK"/>
              </w:rPr>
              <w:t xml:space="preserve"> Tilbudsgiver opererer med i forbindelse med implementering af ændringer i investeringspolitikken.</w:t>
            </w:r>
          </w:p>
        </w:tc>
        <w:tc>
          <w:tcPr>
            <w:tcW w:w="5669" w:type="dxa"/>
          </w:tcPr>
          <w:p w:rsidR="000B64D3" w:rsidRDefault="000B64D3" w:rsidP="008A51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</w:tbl>
    <w:p w:rsidR="000B64D3" w:rsidRDefault="000B64D3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da-DK"/>
        </w:rPr>
      </w:pPr>
    </w:p>
    <w:p w:rsidR="008A51E8" w:rsidRDefault="008A51E8" w:rsidP="007B2DB0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</w:p>
    <w:p w:rsidR="008A51E8" w:rsidRDefault="008A51E8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0"/>
          <w:szCs w:val="20"/>
          <w:lang w:val="da-DK"/>
        </w:rPr>
      </w:pPr>
      <w:r>
        <w:rPr>
          <w:rFonts w:asciiTheme="majorHAnsi" w:hAnsiTheme="majorHAnsi" w:cs="Arial"/>
          <w:i/>
          <w:sz w:val="20"/>
          <w:szCs w:val="20"/>
          <w:lang w:val="da-DK"/>
        </w:rPr>
        <w:t>Skema 2 – løsningsbeskrivelse vedrørende ”</w:t>
      </w:r>
      <w:r w:rsidRPr="008A51E8">
        <w:rPr>
          <w:rFonts w:asciiTheme="majorHAnsi" w:hAnsiTheme="majorHAnsi" w:cs="Arial"/>
          <w:i/>
          <w:sz w:val="20"/>
          <w:szCs w:val="20"/>
          <w:lang w:val="da-DK"/>
        </w:rPr>
        <w:t>Risikovurdering og afkastningsforventninger</w:t>
      </w:r>
      <w:r>
        <w:rPr>
          <w:rFonts w:asciiTheme="majorHAnsi" w:hAnsiTheme="majorHAnsi" w:cs="Arial"/>
          <w:i/>
          <w:sz w:val="20"/>
          <w:szCs w:val="20"/>
          <w:lang w:val="da-DK"/>
        </w:rPr>
        <w:t>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0B64D3" w:rsidRPr="008A3342" w:rsidTr="009450EE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64D3" w:rsidRDefault="000B64D3" w:rsidP="009450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da-DK"/>
              </w:rPr>
            </w:pPr>
            <w:r w:rsidRPr="00590073">
              <w:rPr>
                <w:rFonts w:asciiTheme="majorHAnsi" w:hAnsiTheme="majorHAnsi" w:cs="Arial"/>
                <w:b/>
                <w:sz w:val="20"/>
                <w:szCs w:val="20"/>
                <w:lang w:val="da-DK"/>
              </w:rPr>
              <w:t>Løsningsbeskrivelse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da-DK"/>
              </w:rPr>
              <w:t xml:space="preserve"> vedrørende </w:t>
            </w:r>
            <w:r w:rsidRPr="000B64D3">
              <w:rPr>
                <w:rFonts w:asciiTheme="majorHAnsi" w:hAnsiTheme="majorHAnsi" w:cs="Arial"/>
                <w:b/>
                <w:sz w:val="20"/>
                <w:szCs w:val="20"/>
                <w:lang w:val="da-DK"/>
              </w:rPr>
              <w:t>”</w:t>
            </w:r>
            <w:r w:rsidRPr="000B64D3"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  <w:t>Risikovurdering og afkastningsforventninger</w:t>
            </w:r>
            <w:r w:rsidRPr="000B64D3">
              <w:rPr>
                <w:rFonts w:asciiTheme="majorHAnsi" w:hAnsiTheme="majorHAnsi" w:cs="Arial"/>
                <w:b/>
                <w:sz w:val="20"/>
                <w:szCs w:val="20"/>
                <w:lang w:val="da-DK"/>
              </w:rPr>
              <w:t>”</w:t>
            </w:r>
          </w:p>
          <w:p w:rsid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Tr="009450EE">
        <w:tc>
          <w:tcPr>
            <w:tcW w:w="3681" w:type="dxa"/>
            <w:shd w:val="clear" w:color="auto" w:fill="D9D9D9" w:themeFill="background1" w:themeFillShade="D9"/>
          </w:tcPr>
          <w:p w:rsidR="000B64D3" w:rsidRP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  <w:t>Tildelingskriterium</w:t>
            </w:r>
          </w:p>
        </w:tc>
        <w:tc>
          <w:tcPr>
            <w:tcW w:w="5669" w:type="dxa"/>
            <w:shd w:val="clear" w:color="auto" w:fill="D9D9D9" w:themeFill="background1" w:themeFillShade="D9"/>
          </w:tcPr>
          <w:p w:rsidR="000B64D3" w:rsidRP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  <w:t xml:space="preserve">Besvarelse </w:t>
            </w:r>
          </w:p>
        </w:tc>
      </w:tr>
      <w:tr w:rsidR="000B64D3" w:rsidRPr="008A3342" w:rsidTr="009450EE">
        <w:tc>
          <w:tcPr>
            <w:tcW w:w="3681" w:type="dxa"/>
          </w:tcPr>
          <w:p w:rsidR="000B64D3" w:rsidRPr="000B64D3" w:rsidRDefault="000B64D3" w:rsidP="003F7273">
            <w:pPr>
              <w:pStyle w:val="Brdtekst"/>
              <w:spacing w:after="0" w:line="276" w:lineRule="auto"/>
              <w:rPr>
                <w:lang w:val="da-DK"/>
              </w:rPr>
            </w:pPr>
            <w:r>
              <w:rPr>
                <w:lang w:val="da-DK"/>
              </w:rPr>
              <w:t>Hvordan T</w:t>
            </w:r>
            <w:r w:rsidRPr="007E662A">
              <w:rPr>
                <w:lang w:val="da-DK"/>
              </w:rPr>
              <w:t>ilbudsgiver ved brug af relevante metoder og modeller måler og styrer risiko i forbindelse med porteføljeplejen og i forlængelse heraf de anvendte backup-procedurer</w:t>
            </w:r>
            <w:r>
              <w:rPr>
                <w:lang w:val="da-DK"/>
              </w:rPr>
              <w:t xml:space="preserve">, samt oplæg til </w:t>
            </w:r>
            <w:r w:rsidRPr="00E94696">
              <w:rPr>
                <w:lang w:val="da-DK"/>
              </w:rPr>
              <w:t>afrapportering</w:t>
            </w:r>
          </w:p>
        </w:tc>
        <w:tc>
          <w:tcPr>
            <w:tcW w:w="5669" w:type="dxa"/>
          </w:tcPr>
          <w:p w:rsid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RPr="008A3342" w:rsidTr="009450EE">
        <w:tc>
          <w:tcPr>
            <w:tcW w:w="3681" w:type="dxa"/>
          </w:tcPr>
          <w:p w:rsidR="000B64D3" w:rsidRPr="000B64D3" w:rsidRDefault="000B64D3" w:rsidP="000B64D3">
            <w:pPr>
              <w:pStyle w:val="Brdtekst"/>
              <w:spacing w:after="0"/>
              <w:rPr>
                <w:lang w:val="da-DK"/>
              </w:rPr>
            </w:pPr>
            <w:r w:rsidRPr="007E662A">
              <w:rPr>
                <w:lang w:val="da-DK"/>
              </w:rPr>
              <w:t xml:space="preserve">Tilbudsgivers foreslåede porteføljesammensætning. </w:t>
            </w:r>
            <w:r>
              <w:rPr>
                <w:lang w:val="da-DK"/>
              </w:rPr>
              <w:t>Tilbudsgiveren</w:t>
            </w:r>
            <w:r w:rsidRPr="007E662A">
              <w:rPr>
                <w:lang w:val="da-DK"/>
              </w:rPr>
              <w:t xml:space="preserve"> skal dokumentere evnen til at producere absolut afkast inden for rammerne </w:t>
            </w:r>
            <w:r>
              <w:rPr>
                <w:lang w:val="da-DK"/>
              </w:rPr>
              <w:t xml:space="preserve">i investeringspolitikken, de opstillede principper for ansvarlige investeringer (PRI), og de </w:t>
            </w:r>
            <w:r w:rsidRPr="007E662A">
              <w:rPr>
                <w:lang w:val="da-DK"/>
              </w:rPr>
              <w:t>anførte varighedsmål for de respektive porteføljer.</w:t>
            </w:r>
            <w:r>
              <w:rPr>
                <w:lang w:val="da-DK"/>
              </w:rPr>
              <w:t xml:space="preserve"> </w:t>
            </w:r>
          </w:p>
        </w:tc>
        <w:tc>
          <w:tcPr>
            <w:tcW w:w="5669" w:type="dxa"/>
          </w:tcPr>
          <w:p w:rsid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RPr="008A3342" w:rsidTr="009450EE">
        <w:tc>
          <w:tcPr>
            <w:tcW w:w="3681" w:type="dxa"/>
          </w:tcPr>
          <w:p w:rsidR="000B64D3" w:rsidRPr="000B64D3" w:rsidRDefault="000B64D3" w:rsidP="000B64D3">
            <w:pPr>
              <w:pStyle w:val="Brdtekst"/>
              <w:spacing w:after="0"/>
              <w:rPr>
                <w:lang w:val="da-DK"/>
              </w:rPr>
            </w:pPr>
            <w:r>
              <w:rPr>
                <w:lang w:val="da-DK"/>
              </w:rPr>
              <w:t xml:space="preserve">Redegørelse for de fremtidige performanceforventninger med sammenligningstal for afkast og risiko for de sidste </w:t>
            </w:r>
            <w:r w:rsidR="003F7273">
              <w:rPr>
                <w:lang w:val="da-DK"/>
              </w:rPr>
              <w:t>tre</w:t>
            </w:r>
            <w:r>
              <w:rPr>
                <w:lang w:val="da-DK"/>
              </w:rPr>
              <w:t xml:space="preserve">3 år for en portefølje, som risikomæssigt svarer til den, Tilbudsgiver vil sammensætte til ordregiver. </w:t>
            </w:r>
          </w:p>
        </w:tc>
        <w:tc>
          <w:tcPr>
            <w:tcW w:w="5669" w:type="dxa"/>
          </w:tcPr>
          <w:p w:rsid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</w:tbl>
    <w:p w:rsidR="000B64D3" w:rsidRDefault="000B64D3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0"/>
          <w:szCs w:val="20"/>
          <w:lang w:val="da-DK"/>
        </w:rPr>
      </w:pPr>
    </w:p>
    <w:p w:rsidR="000B64D3" w:rsidRDefault="000B64D3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0"/>
          <w:szCs w:val="20"/>
          <w:lang w:val="da-DK"/>
        </w:rPr>
      </w:pPr>
    </w:p>
    <w:p w:rsidR="000B64D3" w:rsidRDefault="000B64D3" w:rsidP="000B6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0"/>
          <w:szCs w:val="20"/>
          <w:lang w:val="da-DK"/>
        </w:rPr>
      </w:pPr>
      <w:r>
        <w:rPr>
          <w:rFonts w:asciiTheme="majorHAnsi" w:hAnsiTheme="majorHAnsi" w:cs="Arial"/>
          <w:i/>
          <w:sz w:val="20"/>
          <w:szCs w:val="20"/>
          <w:lang w:val="da-DK"/>
        </w:rPr>
        <w:t>Skema 3 – løsningsbeskrivelse vedrørende ”Service”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0B64D3" w:rsidTr="009450EE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64D3" w:rsidRDefault="000B64D3" w:rsidP="009450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da-DK"/>
              </w:rPr>
            </w:pPr>
            <w:r w:rsidRPr="00590073">
              <w:rPr>
                <w:rFonts w:asciiTheme="majorHAnsi" w:hAnsiTheme="majorHAnsi" w:cs="Arial"/>
                <w:b/>
                <w:sz w:val="20"/>
                <w:szCs w:val="20"/>
                <w:lang w:val="da-DK"/>
              </w:rPr>
              <w:t>Løsningsbeskrivelse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da-DK"/>
              </w:rPr>
              <w:t xml:space="preserve"> vedrørende ”Service”</w:t>
            </w:r>
          </w:p>
          <w:p w:rsid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Tr="009450EE">
        <w:tc>
          <w:tcPr>
            <w:tcW w:w="3681" w:type="dxa"/>
            <w:shd w:val="clear" w:color="auto" w:fill="D9D9D9" w:themeFill="background1" w:themeFillShade="D9"/>
          </w:tcPr>
          <w:p w:rsidR="000B64D3" w:rsidRP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  <w:t>Tildelingskriterium</w:t>
            </w:r>
          </w:p>
        </w:tc>
        <w:tc>
          <w:tcPr>
            <w:tcW w:w="5669" w:type="dxa"/>
            <w:shd w:val="clear" w:color="auto" w:fill="D9D9D9" w:themeFill="background1" w:themeFillShade="D9"/>
          </w:tcPr>
          <w:p w:rsidR="000B64D3" w:rsidRP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</w:pPr>
            <w:r w:rsidRPr="000B64D3">
              <w:rPr>
                <w:rFonts w:asciiTheme="majorHAnsi" w:hAnsiTheme="majorHAnsi" w:cs="Arial"/>
                <w:b/>
                <w:i/>
                <w:sz w:val="20"/>
                <w:szCs w:val="20"/>
                <w:lang w:val="da-DK"/>
              </w:rPr>
              <w:t xml:space="preserve">Besvarelse </w:t>
            </w:r>
          </w:p>
        </w:tc>
      </w:tr>
      <w:tr w:rsidR="000B64D3" w:rsidRPr="008A3342" w:rsidTr="009450EE">
        <w:tc>
          <w:tcPr>
            <w:tcW w:w="3681" w:type="dxa"/>
          </w:tcPr>
          <w:p w:rsidR="000B64D3" w:rsidRPr="00B16AAE" w:rsidRDefault="00B16AAE" w:rsidP="00B16AAE">
            <w:pPr>
              <w:pStyle w:val="Brdtekst"/>
              <w:spacing w:after="0" w:line="276" w:lineRule="auto"/>
              <w:rPr>
                <w:lang w:val="da-DK"/>
              </w:rPr>
            </w:pPr>
            <w:r w:rsidRPr="007B2727">
              <w:rPr>
                <w:lang w:val="da-DK"/>
              </w:rPr>
              <w:t xml:space="preserve">Muligheden for løbende rådgivning og ekstra rapportering eller levering af anden supplerende information. </w:t>
            </w:r>
          </w:p>
        </w:tc>
        <w:tc>
          <w:tcPr>
            <w:tcW w:w="5669" w:type="dxa"/>
          </w:tcPr>
          <w:p w:rsid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RPr="008A3342" w:rsidTr="009450EE">
        <w:tc>
          <w:tcPr>
            <w:tcW w:w="3681" w:type="dxa"/>
          </w:tcPr>
          <w:p w:rsidR="000B64D3" w:rsidRPr="00B16AAE" w:rsidRDefault="00B16AAE" w:rsidP="00B16AAE">
            <w:pPr>
              <w:pStyle w:val="Brdtekst"/>
              <w:spacing w:after="0" w:line="276" w:lineRule="auto"/>
              <w:rPr>
                <w:lang w:val="da-DK"/>
              </w:rPr>
            </w:pPr>
            <w:r w:rsidRPr="00182543">
              <w:rPr>
                <w:lang w:val="da-DK"/>
              </w:rPr>
              <w:t xml:space="preserve">Hvorledes Tilbudsgiver vil sikre den tilstrækkelige kvalitet i den løbende rapportering til </w:t>
            </w:r>
            <w:r>
              <w:rPr>
                <w:lang w:val="da-DK"/>
              </w:rPr>
              <w:t>Bestyrelsen.</w:t>
            </w:r>
          </w:p>
        </w:tc>
        <w:tc>
          <w:tcPr>
            <w:tcW w:w="5669" w:type="dxa"/>
          </w:tcPr>
          <w:p w:rsid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RPr="008A3342" w:rsidTr="009450EE">
        <w:tc>
          <w:tcPr>
            <w:tcW w:w="3681" w:type="dxa"/>
          </w:tcPr>
          <w:p w:rsidR="000B64D3" w:rsidRPr="00B16AAE" w:rsidRDefault="00B16AAE" w:rsidP="00B16AAE">
            <w:pPr>
              <w:pStyle w:val="Brdtekst"/>
              <w:spacing w:after="0" w:line="276" w:lineRule="auto"/>
              <w:rPr>
                <w:lang w:val="da-DK"/>
              </w:rPr>
            </w:pPr>
            <w:r w:rsidRPr="00182543">
              <w:rPr>
                <w:lang w:val="da-DK"/>
              </w:rPr>
              <w:t xml:space="preserve">De processer og tidsrammer Tilbudsgiver opererer med i forbindelse med implementering af vedtagne ændringer i </w:t>
            </w:r>
            <w:r>
              <w:rPr>
                <w:lang w:val="da-DK"/>
              </w:rPr>
              <w:t>Bestyrelsens finansielle styringspolitik.</w:t>
            </w:r>
          </w:p>
        </w:tc>
        <w:tc>
          <w:tcPr>
            <w:tcW w:w="5669" w:type="dxa"/>
          </w:tcPr>
          <w:p w:rsid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RPr="008A3342" w:rsidTr="009450EE">
        <w:tc>
          <w:tcPr>
            <w:tcW w:w="3681" w:type="dxa"/>
          </w:tcPr>
          <w:p w:rsidR="000B64D3" w:rsidRPr="00B16AAE" w:rsidRDefault="00B16AAE" w:rsidP="00B16AAE">
            <w:pPr>
              <w:pStyle w:val="Brdtekst"/>
              <w:spacing w:after="0" w:line="276" w:lineRule="auto"/>
              <w:rPr>
                <w:lang w:val="da-DK"/>
              </w:rPr>
            </w:pPr>
            <w:r w:rsidRPr="007E662A">
              <w:rPr>
                <w:lang w:val="da-DK"/>
              </w:rPr>
              <w:t>Estimeret behandlingstid af eventuelle henvendelser og forespørgsler.</w:t>
            </w:r>
          </w:p>
        </w:tc>
        <w:tc>
          <w:tcPr>
            <w:tcW w:w="5669" w:type="dxa"/>
          </w:tcPr>
          <w:p w:rsid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  <w:tr w:rsidR="000B64D3" w:rsidRPr="008A3342" w:rsidTr="009450EE">
        <w:tc>
          <w:tcPr>
            <w:tcW w:w="3681" w:type="dxa"/>
          </w:tcPr>
          <w:p w:rsidR="000B64D3" w:rsidRPr="00B16AAE" w:rsidRDefault="00B16AAE" w:rsidP="00B16AAE">
            <w:pPr>
              <w:pStyle w:val="Brdtekst"/>
              <w:spacing w:after="0" w:line="240" w:lineRule="auto"/>
              <w:rPr>
                <w:lang w:val="da-DK"/>
              </w:rPr>
            </w:pPr>
            <w:r w:rsidRPr="003C5499">
              <w:rPr>
                <w:lang w:val="da-DK"/>
              </w:rPr>
              <w:t>Muligheder for assistance uden for åbningstider</w:t>
            </w:r>
            <w:r>
              <w:rPr>
                <w:lang w:val="da-DK"/>
              </w:rPr>
              <w:t xml:space="preserve">. </w:t>
            </w:r>
          </w:p>
        </w:tc>
        <w:tc>
          <w:tcPr>
            <w:tcW w:w="5669" w:type="dxa"/>
          </w:tcPr>
          <w:p w:rsidR="000B64D3" w:rsidRDefault="000B64D3" w:rsidP="009450E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da-DK"/>
              </w:rPr>
            </w:pPr>
          </w:p>
        </w:tc>
      </w:tr>
    </w:tbl>
    <w:p w:rsidR="000B64D3" w:rsidRDefault="000B64D3" w:rsidP="000B6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0"/>
          <w:szCs w:val="20"/>
          <w:lang w:val="da-DK"/>
        </w:rPr>
      </w:pPr>
    </w:p>
    <w:p w:rsidR="000B64D3" w:rsidRDefault="000B64D3" w:rsidP="008A51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0"/>
          <w:szCs w:val="20"/>
          <w:lang w:val="da-DK"/>
        </w:rPr>
      </w:pPr>
    </w:p>
    <w:sectPr w:rsidR="000B64D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8D" w:rsidRDefault="00991C8D" w:rsidP="007770E5">
      <w:pPr>
        <w:spacing w:after="0" w:line="240" w:lineRule="auto"/>
      </w:pPr>
      <w:r>
        <w:separator/>
      </w:r>
    </w:p>
  </w:endnote>
  <w:endnote w:type="continuationSeparator" w:id="0">
    <w:p w:rsidR="00991C8D" w:rsidRDefault="00991C8D" w:rsidP="0077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6"/>
        <w:szCs w:val="16"/>
      </w:rPr>
      <w:id w:val="-1480220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0E5" w:rsidRPr="007770E5" w:rsidRDefault="007770E5">
        <w:pPr>
          <w:pStyle w:val="Sidefod"/>
          <w:jc w:val="right"/>
          <w:rPr>
            <w:rFonts w:asciiTheme="majorHAnsi" w:hAnsiTheme="majorHAnsi"/>
            <w:sz w:val="16"/>
            <w:szCs w:val="16"/>
          </w:rPr>
        </w:pPr>
        <w:r w:rsidRPr="007770E5">
          <w:rPr>
            <w:rFonts w:asciiTheme="majorHAnsi" w:hAnsiTheme="majorHAnsi"/>
            <w:sz w:val="16"/>
            <w:szCs w:val="16"/>
          </w:rPr>
          <w:fldChar w:fldCharType="begin"/>
        </w:r>
        <w:r w:rsidRPr="007770E5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7770E5">
          <w:rPr>
            <w:rFonts w:asciiTheme="majorHAnsi" w:hAnsiTheme="majorHAnsi"/>
            <w:sz w:val="16"/>
            <w:szCs w:val="16"/>
          </w:rPr>
          <w:fldChar w:fldCharType="separate"/>
        </w:r>
        <w:r w:rsidR="008A3342">
          <w:rPr>
            <w:rFonts w:asciiTheme="majorHAnsi" w:hAnsiTheme="majorHAnsi"/>
            <w:noProof/>
            <w:sz w:val="16"/>
            <w:szCs w:val="16"/>
          </w:rPr>
          <w:t>3</w:t>
        </w:r>
        <w:r w:rsidRPr="007770E5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  <w:p w:rsidR="007770E5" w:rsidRDefault="00777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8D" w:rsidRDefault="00991C8D" w:rsidP="007770E5">
      <w:pPr>
        <w:spacing w:after="0" w:line="240" w:lineRule="auto"/>
      </w:pPr>
      <w:r>
        <w:separator/>
      </w:r>
    </w:p>
  </w:footnote>
  <w:footnote w:type="continuationSeparator" w:id="0">
    <w:p w:rsidR="00991C8D" w:rsidRDefault="00991C8D" w:rsidP="0077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3995"/>
    <w:multiLevelType w:val="hybridMultilevel"/>
    <w:tmpl w:val="73EC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86C9E"/>
    <w:multiLevelType w:val="hybridMultilevel"/>
    <w:tmpl w:val="5344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B4043"/>
    <w:multiLevelType w:val="hybridMultilevel"/>
    <w:tmpl w:val="91F4A5A8"/>
    <w:lvl w:ilvl="0" w:tplc="3C1ED1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B4C1CA2-80E8-44AA-956B-B4C2FB8C28B6}"/>
  </w:docVars>
  <w:rsids>
    <w:rsidRoot w:val="007B2DB0"/>
    <w:rsid w:val="0004504A"/>
    <w:rsid w:val="000B64D3"/>
    <w:rsid w:val="00184660"/>
    <w:rsid w:val="0031389B"/>
    <w:rsid w:val="003F7273"/>
    <w:rsid w:val="00535F05"/>
    <w:rsid w:val="00650A39"/>
    <w:rsid w:val="00761FF1"/>
    <w:rsid w:val="007770E5"/>
    <w:rsid w:val="00781E6F"/>
    <w:rsid w:val="007A7568"/>
    <w:rsid w:val="007B2DB0"/>
    <w:rsid w:val="007F1762"/>
    <w:rsid w:val="008A3342"/>
    <w:rsid w:val="008A51E8"/>
    <w:rsid w:val="00991C8D"/>
    <w:rsid w:val="00AD3C11"/>
    <w:rsid w:val="00B16AAE"/>
    <w:rsid w:val="00BD107A"/>
    <w:rsid w:val="00C27D3C"/>
    <w:rsid w:val="00C56A61"/>
    <w:rsid w:val="00C7681B"/>
    <w:rsid w:val="00CA663A"/>
    <w:rsid w:val="00D53369"/>
    <w:rsid w:val="00D61B19"/>
    <w:rsid w:val="00D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FD824-6E8D-4DEE-9A22-F65BFF5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E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nhideWhenUsed/>
    <w:qFormat/>
    <w:rsid w:val="00781E6F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781E6F"/>
    <w:rPr>
      <w:rFonts w:ascii="Georgia" w:hAnsi="Georgia"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27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7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70E5"/>
  </w:style>
  <w:style w:type="paragraph" w:styleId="Sidefod">
    <w:name w:val="footer"/>
    <w:basedOn w:val="Normal"/>
    <w:link w:val="SidefodTegn"/>
    <w:uiPriority w:val="99"/>
    <w:unhideWhenUsed/>
    <w:rsid w:val="0077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DKLSQ</dc:creator>
  <cp:keywords/>
  <dc:description/>
  <cp:lastModifiedBy>Anne Sidsel Papsø Kristiansen</cp:lastModifiedBy>
  <cp:revision>2</cp:revision>
  <dcterms:created xsi:type="dcterms:W3CDTF">2017-01-13T14:03:00Z</dcterms:created>
  <dcterms:modified xsi:type="dcterms:W3CDTF">2017-01-13T14:03:00Z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11746360</vt:lpwstr>
  </property>
  <property fmtid="{D5CDD505-2E9C-101B-9397-08002B2CF9AE}" pid="3" name="PwC Version Number">
    <vt:lpwstr>1</vt:lpwstr>
  </property>
</Properties>
</file>